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color w:val="ff0000"/>
          <w:sz w:val="30"/>
          <w:szCs w:val="30"/>
        </w:rPr>
      </w:pPr>
      <w:r w:rsidDel="00000000" w:rsidR="00000000" w:rsidRPr="00000000">
        <w:rPr>
          <w:b w:val="1"/>
          <w:bCs w:val="1"/>
          <w:color w:val="ff0000"/>
          <w:sz w:val="30"/>
          <w:szCs w:val="30"/>
          <w:rtl w:val="0"/>
        </w:rPr>
        <w:t xml:space="preserve">Huishoudelijk reglement Karnavalsvereniging de Kaauw Voetjes te Lierop</w:t>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0" w:line="240" w:lineRule="auto"/>
        <w:rPr>
          <w:b w:val="1"/>
          <w:bCs w:val="1"/>
        </w:rPr>
      </w:pPr>
      <w:r w:rsidDel="00000000" w:rsidR="00000000" w:rsidRPr="00000000">
        <w:rPr>
          <w:rtl w:val="0"/>
        </w:rPr>
      </w:r>
    </w:p>
    <w:p w:rsidR="00000000" w:rsidDel="00000000" w:rsidP="00000000" w:rsidRDefault="00000000" w:rsidRPr="00000000" w14:paraId="00000004">
      <w:pPr>
        <w:spacing w:after="0" w:line="240" w:lineRule="auto"/>
        <w:rPr>
          <w:b w:val="1"/>
          <w:bCs w:val="1"/>
        </w:rPr>
      </w:pPr>
      <w:r w:rsidDel="00000000" w:rsidR="00000000" w:rsidRPr="00000000">
        <w:rPr>
          <w:b w:val="1"/>
          <w:bCs w:val="1"/>
          <w:rtl w:val="0"/>
        </w:rPr>
        <w:t xml:space="preserve">Artikel 1: Algemene Bepalingen</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t xml:space="preserve">1.1 Naam en Doel: De vereniging is genaamd Karnavalsvereniging de Kaauw Voetjes. Het doel van de vereniging is het bevorderen en in stand houden van carnaval voor de jeugd te Lierop, alsmede het bevorderen en in stand houden van carnaval voor de gehele Lieropse bevolking en daarbuiten en voorts al hetgeen hiermee rechtstreeks of zijdelings verband houdt of daartoe bevorderlijk kan zijn, alles in de breedste zin des woords.</w:t>
      </w:r>
    </w:p>
    <w:p w:rsidR="00000000" w:rsidDel="00000000" w:rsidP="00000000" w:rsidRDefault="00000000" w:rsidRPr="00000000" w14:paraId="00000007">
      <w:pPr>
        <w:spacing w:after="0" w:line="240" w:lineRule="auto"/>
        <w:rPr/>
      </w:pPr>
      <w:r w:rsidDel="00000000" w:rsidR="00000000" w:rsidRPr="00000000">
        <w:rPr>
          <w:rtl w:val="0"/>
        </w:rPr>
        <w:t xml:space="preserve">1.2 Definities: In dit reglement hebben de volgende termen de volgende betekenissen:</w:t>
      </w:r>
    </w:p>
    <w:p w:rsidR="00000000" w:rsidDel="00000000" w:rsidP="00000000" w:rsidRDefault="00000000" w:rsidRPr="00000000" w14:paraId="00000008">
      <w:pPr>
        <w:numPr>
          <w:ilvl w:val="0"/>
          <w:numId w:val="4"/>
        </w:numPr>
        <w:spacing w:after="0" w:line="240" w:lineRule="auto"/>
        <w:ind w:left="720" w:hanging="360"/>
        <w:rPr>
          <w:u w:val="none"/>
        </w:rPr>
      </w:pPr>
      <w:r w:rsidDel="00000000" w:rsidR="00000000" w:rsidRPr="00000000">
        <w:rPr>
          <w:rtl w:val="0"/>
        </w:rPr>
        <w:t xml:space="preserve">Algemene Vergadering:</w:t>
      </w:r>
    </w:p>
    <w:p w:rsidR="00000000" w:rsidDel="00000000" w:rsidP="00000000" w:rsidRDefault="00000000" w:rsidRPr="00000000" w14:paraId="00000009">
      <w:pPr>
        <w:spacing w:after="0" w:line="240" w:lineRule="auto"/>
        <w:ind w:left="720" w:firstLine="0"/>
        <w:rPr/>
      </w:pPr>
      <w:r w:rsidDel="00000000" w:rsidR="00000000" w:rsidRPr="00000000">
        <w:rPr>
          <w:rtl w:val="0"/>
        </w:rPr>
        <w:t xml:space="preserve">Het orgaan van de Vereniging dat wordt gevormd door stemgerechtigde leden van de Vereniging dan wel de bijeenkomst van de leden van de Vereniging;</w:t>
      </w:r>
    </w:p>
    <w:p w:rsidR="00000000" w:rsidDel="00000000" w:rsidP="00000000" w:rsidRDefault="00000000" w:rsidRPr="00000000" w14:paraId="0000000A">
      <w:pPr>
        <w:numPr>
          <w:ilvl w:val="0"/>
          <w:numId w:val="2"/>
        </w:numPr>
        <w:spacing w:after="0" w:line="240" w:lineRule="auto"/>
        <w:ind w:left="720" w:hanging="360"/>
        <w:rPr>
          <w:u w:val="none"/>
        </w:rPr>
      </w:pPr>
      <w:r w:rsidDel="00000000" w:rsidR="00000000" w:rsidRPr="00000000">
        <w:rPr>
          <w:rtl w:val="0"/>
        </w:rPr>
        <w:t xml:space="preserve">Bestuur: het Bestuur van de Vereniging</w:t>
      </w:r>
    </w:p>
    <w:p w:rsidR="00000000" w:rsidDel="00000000" w:rsidP="00000000" w:rsidRDefault="00000000" w:rsidRPr="00000000" w14:paraId="0000000B">
      <w:pPr>
        <w:numPr>
          <w:ilvl w:val="0"/>
          <w:numId w:val="2"/>
        </w:numPr>
        <w:spacing w:after="0" w:line="240" w:lineRule="auto"/>
        <w:ind w:left="720" w:hanging="360"/>
        <w:rPr>
          <w:u w:val="none"/>
        </w:rPr>
      </w:pPr>
      <w:r w:rsidDel="00000000" w:rsidR="00000000" w:rsidRPr="00000000">
        <w:rPr>
          <w:rtl w:val="0"/>
        </w:rPr>
        <w:t xml:space="preserve">Schriftelijk:</w:t>
      </w:r>
    </w:p>
    <w:p w:rsidR="00000000" w:rsidDel="00000000" w:rsidP="00000000" w:rsidRDefault="00000000" w:rsidRPr="00000000" w14:paraId="0000000C">
      <w:pPr>
        <w:spacing w:after="0" w:line="240" w:lineRule="auto"/>
        <w:ind w:left="720" w:firstLine="0"/>
        <w:rPr/>
      </w:pPr>
      <w:r w:rsidDel="00000000" w:rsidR="00000000" w:rsidRPr="00000000">
        <w:rPr>
          <w:rtl w:val="0"/>
        </w:rPr>
        <w:t xml:space="preserve">bij brief of e-mail, of bij boodschap die via een ander gangbaar communicatiemiddel wordt overgebracht en elektronisch of op schrift kan worden ontvangen mits de identiteit van de verzender met afdoende zekerheid kan worden vastgesteld;</w:t>
      </w:r>
    </w:p>
    <w:p w:rsidR="00000000" w:rsidDel="00000000" w:rsidP="00000000" w:rsidRDefault="00000000" w:rsidRPr="00000000" w14:paraId="0000000D">
      <w:pPr>
        <w:numPr>
          <w:ilvl w:val="0"/>
          <w:numId w:val="5"/>
        </w:numPr>
        <w:spacing w:after="0" w:line="240" w:lineRule="auto"/>
        <w:ind w:left="720" w:hanging="360"/>
        <w:rPr>
          <w:u w:val="none"/>
        </w:rPr>
      </w:pPr>
      <w:r w:rsidDel="00000000" w:rsidR="00000000" w:rsidRPr="00000000">
        <w:rPr>
          <w:rtl w:val="0"/>
        </w:rPr>
        <w:t xml:space="preserve">Huishoudelijk reglement:</w:t>
      </w:r>
    </w:p>
    <w:p w:rsidR="00000000" w:rsidDel="00000000" w:rsidP="00000000" w:rsidRDefault="00000000" w:rsidRPr="00000000" w14:paraId="0000000E">
      <w:pPr>
        <w:spacing w:after="0" w:line="240" w:lineRule="auto"/>
        <w:ind w:firstLine="720"/>
        <w:rPr/>
      </w:pPr>
      <w:r w:rsidDel="00000000" w:rsidR="00000000" w:rsidRPr="00000000">
        <w:rPr>
          <w:rtl w:val="0"/>
        </w:rPr>
        <w:t xml:space="preserve">de statuten van de Vereniging;</w:t>
      </w:r>
    </w:p>
    <w:p w:rsidR="00000000" w:rsidDel="00000000" w:rsidP="00000000" w:rsidRDefault="00000000" w:rsidRPr="00000000" w14:paraId="0000000F">
      <w:pPr>
        <w:numPr>
          <w:ilvl w:val="0"/>
          <w:numId w:val="3"/>
        </w:numPr>
        <w:spacing w:after="0" w:line="240" w:lineRule="auto"/>
        <w:ind w:left="720" w:hanging="360"/>
        <w:rPr>
          <w:u w:val="none"/>
        </w:rPr>
      </w:pPr>
      <w:r w:rsidDel="00000000" w:rsidR="00000000" w:rsidRPr="00000000">
        <w:rPr>
          <w:rtl w:val="0"/>
        </w:rPr>
        <w:t xml:space="preserve">Vereniging:</w:t>
      </w:r>
    </w:p>
    <w:p w:rsidR="00000000" w:rsidDel="00000000" w:rsidP="00000000" w:rsidRDefault="00000000" w:rsidRPr="00000000" w14:paraId="00000010">
      <w:pPr>
        <w:spacing w:after="0" w:line="240" w:lineRule="auto"/>
        <w:ind w:firstLine="720"/>
        <w:rPr/>
      </w:pPr>
      <w:r w:rsidDel="00000000" w:rsidR="00000000" w:rsidRPr="00000000">
        <w:rPr>
          <w:rtl w:val="0"/>
        </w:rPr>
        <w:t xml:space="preserve">de organisatie waarop het huishoudelijk reglement betrekking heeft.</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b w:val="1"/>
          <w:bCs w:val="1"/>
        </w:rPr>
      </w:pPr>
      <w:r w:rsidDel="00000000" w:rsidR="00000000" w:rsidRPr="00000000">
        <w:rPr>
          <w:rtl w:val="0"/>
        </w:rPr>
      </w:r>
    </w:p>
    <w:p w:rsidR="00000000" w:rsidDel="00000000" w:rsidP="00000000" w:rsidRDefault="00000000" w:rsidRPr="00000000" w14:paraId="00000013">
      <w:pPr>
        <w:spacing w:after="0" w:line="240" w:lineRule="auto"/>
        <w:rPr>
          <w:b w:val="1"/>
          <w:bCs w:val="1"/>
        </w:rPr>
      </w:pPr>
      <w:r w:rsidDel="00000000" w:rsidR="00000000" w:rsidRPr="00000000">
        <w:rPr>
          <w:b w:val="1"/>
          <w:bCs w:val="1"/>
          <w:rtl w:val="0"/>
        </w:rPr>
        <w:t xml:space="preserve">Artikel 2: Lidmaatschap</w:t>
      </w:r>
    </w:p>
    <w:p w:rsidR="00000000" w:rsidDel="00000000" w:rsidP="00000000" w:rsidRDefault="00000000" w:rsidRPr="00000000" w14:paraId="00000014">
      <w:pPr>
        <w:spacing w:after="0" w:line="240" w:lineRule="auto"/>
        <w:rPr>
          <w:b w:val="1"/>
          <w:bCs w:val="1"/>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2.1 Toelating: De vereniging staat open voor individuen die lid willen worden van de vereniging.</w:t>
      </w:r>
    </w:p>
    <w:p w:rsidR="00000000" w:rsidDel="00000000" w:rsidP="00000000" w:rsidRDefault="00000000" w:rsidRPr="00000000" w14:paraId="00000016">
      <w:pPr>
        <w:spacing w:after="0" w:line="240" w:lineRule="auto"/>
        <w:rPr/>
      </w:pPr>
      <w:r w:rsidDel="00000000" w:rsidR="00000000" w:rsidRPr="00000000">
        <w:rPr>
          <w:rtl w:val="0"/>
        </w:rPr>
        <w:t xml:space="preserve">2.2 Rechten en plichten: Leden zijn verplicht om contributie te betalen.</w:t>
      </w:r>
    </w:p>
    <w:p w:rsidR="00000000" w:rsidDel="00000000" w:rsidP="00000000" w:rsidRDefault="00000000" w:rsidRPr="00000000" w14:paraId="00000017">
      <w:pPr>
        <w:spacing w:after="0" w:line="240" w:lineRule="auto"/>
        <w:rPr/>
      </w:pPr>
      <w:r w:rsidDel="00000000" w:rsidR="00000000" w:rsidRPr="00000000">
        <w:rPr>
          <w:rtl w:val="0"/>
        </w:rPr>
        <w:t xml:space="preserve">2.3 Beëindiging: Het lidmaatschap eindigt:</w:t>
      </w:r>
    </w:p>
    <w:p w:rsidR="00000000" w:rsidDel="00000000" w:rsidP="00000000" w:rsidRDefault="00000000" w:rsidRPr="00000000" w14:paraId="00000018">
      <w:pPr>
        <w:spacing w:after="0" w:line="240" w:lineRule="auto"/>
        <w:rPr/>
      </w:pPr>
      <w:r w:rsidDel="00000000" w:rsidR="00000000" w:rsidRPr="00000000">
        <w:rPr>
          <w:rtl w:val="0"/>
        </w:rPr>
        <w:t xml:space="preserve">a. door de dood van het lid;</w:t>
      </w:r>
    </w:p>
    <w:p w:rsidR="00000000" w:rsidDel="00000000" w:rsidP="00000000" w:rsidRDefault="00000000" w:rsidRPr="00000000" w14:paraId="00000019">
      <w:pPr>
        <w:spacing w:after="0" w:line="240" w:lineRule="auto"/>
        <w:rPr/>
      </w:pPr>
      <w:r w:rsidDel="00000000" w:rsidR="00000000" w:rsidRPr="00000000">
        <w:rPr>
          <w:rtl w:val="0"/>
        </w:rPr>
        <w:t xml:space="preserve">b. door opzegging door het lid;</w:t>
      </w:r>
    </w:p>
    <w:p w:rsidR="00000000" w:rsidDel="00000000" w:rsidP="00000000" w:rsidRDefault="00000000" w:rsidRPr="00000000" w14:paraId="0000001A">
      <w:pPr>
        <w:spacing w:after="0" w:line="240" w:lineRule="auto"/>
        <w:rPr/>
      </w:pPr>
      <w:r w:rsidDel="00000000" w:rsidR="00000000" w:rsidRPr="00000000">
        <w:rPr>
          <w:rtl w:val="0"/>
        </w:rPr>
        <w:t xml:space="preserve">c. door opzegging door de Vereniging.</w:t>
      </w:r>
    </w:p>
    <w:p w:rsidR="00000000" w:rsidDel="00000000" w:rsidP="00000000" w:rsidRDefault="00000000" w:rsidRPr="00000000" w14:paraId="0000001B">
      <w:pPr>
        <w:spacing w:after="0" w:line="240" w:lineRule="auto"/>
        <w:rPr/>
      </w:pPr>
      <w:r w:rsidDel="00000000" w:rsidR="00000000" w:rsidRPr="00000000">
        <w:rPr>
          <w:rtl w:val="0"/>
        </w:rPr>
        <w:t xml:space="preserve">d. door ontzetting.</w:t>
      </w:r>
    </w:p>
    <w:p w:rsidR="00000000" w:rsidDel="00000000" w:rsidP="00000000" w:rsidRDefault="00000000" w:rsidRPr="00000000" w14:paraId="0000001C">
      <w:pPr>
        <w:spacing w:after="0" w:line="240" w:lineRule="auto"/>
        <w:rPr/>
      </w:pPr>
      <w:r w:rsidDel="00000000" w:rsidR="00000000" w:rsidRPr="00000000">
        <w:rPr>
          <w:rtl w:val="0"/>
        </w:rPr>
        <w:t xml:space="preserve">Opzegging van het lidmaatschap door het lid of door de Vereniging kan</w:t>
      </w:r>
    </w:p>
    <w:p w:rsidR="00000000" w:rsidDel="00000000" w:rsidP="00000000" w:rsidRDefault="00000000" w:rsidRPr="00000000" w14:paraId="0000001D">
      <w:pPr>
        <w:spacing w:after="0" w:line="240" w:lineRule="auto"/>
        <w:rPr/>
      </w:pPr>
      <w:r w:rsidDel="00000000" w:rsidR="00000000" w:rsidRPr="00000000">
        <w:rPr>
          <w:rtl w:val="0"/>
        </w:rPr>
        <w:t xml:space="preserve">slechts schriftelijk geschieden tegen het einde van een boekjaar en met</w:t>
      </w:r>
    </w:p>
    <w:p w:rsidR="00000000" w:rsidDel="00000000" w:rsidP="00000000" w:rsidRDefault="00000000" w:rsidRPr="00000000" w14:paraId="0000001E">
      <w:pPr>
        <w:spacing w:after="0" w:line="240" w:lineRule="auto"/>
        <w:rPr/>
      </w:pPr>
      <w:r w:rsidDel="00000000" w:rsidR="00000000" w:rsidRPr="00000000">
        <w:rPr>
          <w:rtl w:val="0"/>
        </w:rPr>
        <w:t xml:space="preserve">inachtneming van een opzeggingstermijn van vier weken.</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b w:val="1"/>
          <w:bCs w:val="1"/>
        </w:rPr>
      </w:pPr>
      <w:r w:rsidDel="00000000" w:rsidR="00000000" w:rsidRPr="00000000">
        <w:rPr>
          <w:rtl w:val="0"/>
        </w:rPr>
      </w:r>
    </w:p>
    <w:p w:rsidR="00000000" w:rsidDel="00000000" w:rsidP="00000000" w:rsidRDefault="00000000" w:rsidRPr="00000000" w14:paraId="00000021">
      <w:pPr>
        <w:spacing w:after="0" w:line="240" w:lineRule="auto"/>
        <w:rPr>
          <w:b w:val="1"/>
          <w:bCs w:val="1"/>
        </w:rPr>
      </w:pPr>
      <w:r w:rsidDel="00000000" w:rsidR="00000000" w:rsidRPr="00000000">
        <w:rPr>
          <w:rtl w:val="0"/>
        </w:rPr>
      </w:r>
    </w:p>
    <w:p w:rsidR="00000000" w:rsidDel="00000000" w:rsidP="00000000" w:rsidRDefault="00000000" w:rsidRPr="00000000" w14:paraId="00000022">
      <w:pPr>
        <w:spacing w:after="0" w:line="240" w:lineRule="auto"/>
        <w:rPr>
          <w:b w:val="1"/>
          <w:bCs w:val="1"/>
        </w:rPr>
      </w:pPr>
      <w:r w:rsidDel="00000000" w:rsidR="00000000" w:rsidRPr="00000000">
        <w:rPr>
          <w:b w:val="1"/>
          <w:bCs w:val="1"/>
          <w:rtl w:val="0"/>
        </w:rPr>
        <w:t xml:space="preserve">Artikel 3: Bestuur en Organen</w:t>
      </w:r>
    </w:p>
    <w:p w:rsidR="00000000" w:rsidDel="00000000" w:rsidP="00000000" w:rsidRDefault="00000000" w:rsidRPr="00000000" w14:paraId="00000023">
      <w:pPr>
        <w:spacing w:after="0" w:line="240" w:lineRule="auto"/>
        <w:rPr>
          <w:b w:val="1"/>
          <w:bCs w:val="1"/>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t xml:space="preserve">3.1 Bestuur: Het bestuur is verantwoordelijk voor het besturen van de vereniging. Het bestuur bestaat uit minimaal 5 leden.</w:t>
      </w:r>
    </w:p>
    <w:p w:rsidR="00000000" w:rsidDel="00000000" w:rsidP="00000000" w:rsidRDefault="00000000" w:rsidRPr="00000000" w14:paraId="00000025">
      <w:pPr>
        <w:spacing w:after="0" w:line="240" w:lineRule="auto"/>
        <w:rPr/>
      </w:pPr>
      <w:r w:rsidDel="00000000" w:rsidR="00000000" w:rsidRPr="00000000">
        <w:rPr>
          <w:rtl w:val="0"/>
        </w:rPr>
        <w:t xml:space="preserve">3.2 Commissies: Het bestuur kan commissies instellen voor het organiseren en begeleiden van activiteiten.</w:t>
      </w:r>
    </w:p>
    <w:p w:rsidR="00000000" w:rsidDel="00000000" w:rsidP="00000000" w:rsidRDefault="00000000" w:rsidRPr="00000000" w14:paraId="00000026">
      <w:pPr>
        <w:spacing w:after="0" w:line="240" w:lineRule="auto"/>
        <w:rPr/>
      </w:pPr>
      <w:r w:rsidDel="00000000" w:rsidR="00000000" w:rsidRPr="00000000">
        <w:rPr>
          <w:rtl w:val="0"/>
        </w:rPr>
        <w:t xml:space="preserve">3.3 Vergaderingen: Het bestuur vergadert zo vaak als een of meer van de bestuurders dit</w:t>
      </w:r>
    </w:p>
    <w:p w:rsidR="00000000" w:rsidDel="00000000" w:rsidP="00000000" w:rsidRDefault="00000000" w:rsidRPr="00000000" w14:paraId="00000027">
      <w:pPr>
        <w:spacing w:after="0" w:line="240" w:lineRule="auto"/>
        <w:rPr/>
      </w:pPr>
      <w:r w:rsidDel="00000000" w:rsidR="00000000" w:rsidRPr="00000000">
        <w:rPr>
          <w:rtl w:val="0"/>
        </w:rPr>
        <w:t xml:space="preserve">nodig acht. </w:t>
      </w:r>
    </w:p>
    <w:p w:rsidR="00000000" w:rsidDel="00000000" w:rsidP="00000000" w:rsidRDefault="00000000" w:rsidRPr="00000000" w14:paraId="00000028">
      <w:pPr>
        <w:spacing w:after="0" w:line="240" w:lineRule="auto"/>
        <w:rPr/>
      </w:pPr>
      <w:r w:rsidDel="00000000" w:rsidR="00000000" w:rsidRPr="00000000">
        <w:rPr>
          <w:rtl w:val="0"/>
        </w:rPr>
        <w:t xml:space="preserve">3.4 Besluitvorming: Besluiten worden genomen door middel van stemming. De meerderheid van de stemmen is beslissend. Ieder bestuurslid krijgt 1 stem.</w:t>
      </w:r>
    </w:p>
    <w:p w:rsidR="00000000" w:rsidDel="00000000" w:rsidP="00000000" w:rsidRDefault="00000000" w:rsidRPr="00000000" w14:paraId="00000029">
      <w:pPr>
        <w:spacing w:after="0" w:line="240" w:lineRule="auto"/>
        <w:rPr/>
      </w:pPr>
      <w:r w:rsidDel="00000000" w:rsidR="00000000" w:rsidRPr="00000000">
        <w:rPr>
          <w:rtl w:val="0"/>
        </w:rPr>
        <w:t xml:space="preserve">3.5 Beloning</w:t>
      </w:r>
    </w:p>
    <w:p w:rsidR="00000000" w:rsidDel="00000000" w:rsidP="00000000" w:rsidRDefault="00000000" w:rsidRPr="00000000" w14:paraId="0000002A">
      <w:pPr>
        <w:spacing w:after="0" w:line="240" w:lineRule="auto"/>
        <w:rPr/>
      </w:pPr>
      <w:r w:rsidDel="00000000" w:rsidR="00000000" w:rsidRPr="00000000">
        <w:rPr>
          <w:rtl w:val="0"/>
        </w:rPr>
        <w:t xml:space="preserve">Aan het bestuur wordt jaarlijks aan het einde van het seizoen een beloning toegekend in de vorm van een eenmalige activiteit.</w:t>
      </w:r>
    </w:p>
    <w:p w:rsidR="00000000" w:rsidDel="00000000" w:rsidP="00000000" w:rsidRDefault="00000000" w:rsidRPr="00000000" w14:paraId="0000002B">
      <w:pPr>
        <w:spacing w:after="0" w:line="240" w:lineRule="auto"/>
        <w:rPr/>
      </w:pPr>
      <w:r w:rsidDel="00000000" w:rsidR="00000000" w:rsidRPr="00000000">
        <w:rPr>
          <w:rtl w:val="0"/>
        </w:rPr>
        <w:t xml:space="preserve">Aan de jeugdcommissie wordt jaarlijks aan het einde van het seizoen een beloning toegekend van €100 die zij mogen besteden aan een activiteit.</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b w:val="1"/>
          <w:bCs w:val="1"/>
        </w:rPr>
      </w:pPr>
      <w:r w:rsidDel="00000000" w:rsidR="00000000" w:rsidRPr="00000000">
        <w:rPr>
          <w:rtl w:val="0"/>
        </w:rPr>
      </w:r>
    </w:p>
    <w:p w:rsidR="00000000" w:rsidDel="00000000" w:rsidP="00000000" w:rsidRDefault="00000000" w:rsidRPr="00000000" w14:paraId="0000002E">
      <w:pPr>
        <w:spacing w:after="0" w:line="240" w:lineRule="auto"/>
        <w:rPr>
          <w:b w:val="1"/>
          <w:bCs w:val="1"/>
        </w:rPr>
      </w:pPr>
      <w:r w:rsidDel="00000000" w:rsidR="00000000" w:rsidRPr="00000000">
        <w:rPr>
          <w:b w:val="1"/>
          <w:bCs w:val="1"/>
          <w:rtl w:val="0"/>
        </w:rPr>
        <w:t xml:space="preserve">Artikel 4: Financiële Zaken</w:t>
      </w:r>
    </w:p>
    <w:p w:rsidR="00000000" w:rsidDel="00000000" w:rsidP="00000000" w:rsidRDefault="00000000" w:rsidRPr="00000000" w14:paraId="0000002F">
      <w:pPr>
        <w:spacing w:after="0" w:line="240" w:lineRule="auto"/>
        <w:rPr>
          <w:b w:val="1"/>
          <w:bCs w:val="1"/>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t xml:space="preserve">4.1 Financiële Administratie: De vereniging zal een gedegen financiële administratie bijhouden van de inkomsten en uitgaven.</w:t>
      </w:r>
    </w:p>
    <w:p w:rsidR="00000000" w:rsidDel="00000000" w:rsidP="00000000" w:rsidRDefault="00000000" w:rsidRPr="00000000" w14:paraId="00000031">
      <w:pPr>
        <w:spacing w:after="0" w:line="240" w:lineRule="auto"/>
        <w:rPr/>
      </w:pPr>
      <w:r w:rsidDel="00000000" w:rsidR="00000000" w:rsidRPr="00000000">
        <w:rPr>
          <w:rtl w:val="0"/>
        </w:rPr>
        <w:t xml:space="preserve">4.2 Contributie: Leden betalen een jaarlijkse contributie van € 15.</w:t>
      </w:r>
    </w:p>
    <w:p w:rsidR="00000000" w:rsidDel="00000000" w:rsidP="00000000" w:rsidRDefault="00000000" w:rsidRPr="00000000" w14:paraId="00000032">
      <w:pPr>
        <w:spacing w:after="0" w:line="240" w:lineRule="auto"/>
        <w:rPr/>
      </w:pPr>
      <w:r w:rsidDel="00000000" w:rsidR="00000000" w:rsidRPr="00000000">
        <w:rPr>
          <w:rtl w:val="0"/>
        </w:rPr>
        <w:t xml:space="preserve">4.3 Fondsenwerving: Fondsen kunnen worden geworven via donaties, subsidies, sponsoring, evenementen, etc. </w:t>
      </w:r>
    </w:p>
    <w:p w:rsidR="00000000" w:rsidDel="00000000" w:rsidP="00000000" w:rsidRDefault="00000000" w:rsidRPr="00000000" w14:paraId="00000033">
      <w:pPr>
        <w:spacing w:after="0" w:line="240" w:lineRule="auto"/>
        <w:rPr/>
      </w:pPr>
      <w:r w:rsidDel="00000000" w:rsidR="00000000" w:rsidRPr="00000000">
        <w:rPr>
          <w:rtl w:val="0"/>
        </w:rPr>
        <w:t xml:space="preserve">4.4 Kosten</w:t>
      </w:r>
    </w:p>
    <w:p w:rsidR="00000000" w:rsidDel="00000000" w:rsidP="00000000" w:rsidRDefault="00000000" w:rsidRPr="00000000" w14:paraId="00000034">
      <w:pPr>
        <w:numPr>
          <w:ilvl w:val="0"/>
          <w:numId w:val="1"/>
        </w:numPr>
        <w:spacing w:after="0" w:line="240" w:lineRule="auto"/>
        <w:ind w:left="720" w:hanging="360"/>
        <w:rPr>
          <w:u w:val="none"/>
        </w:rPr>
      </w:pPr>
      <w:r w:rsidDel="00000000" w:rsidR="00000000" w:rsidRPr="00000000">
        <w:rPr>
          <w:rtl w:val="0"/>
        </w:rPr>
        <w:t xml:space="preserve">Kosten worden aan de bestuurders en commissieleden op vertoon van de bewijsstukken vergoed met inachtneming van redelijkheid en billijkheid ten aanzien van de vereniging.</w:t>
      </w:r>
    </w:p>
    <w:p w:rsidR="00000000" w:rsidDel="00000000" w:rsidP="00000000" w:rsidRDefault="00000000" w:rsidRPr="00000000" w14:paraId="00000035">
      <w:pPr>
        <w:numPr>
          <w:ilvl w:val="0"/>
          <w:numId w:val="1"/>
        </w:numPr>
        <w:spacing w:after="0" w:line="240" w:lineRule="auto"/>
        <w:ind w:left="720" w:hanging="360"/>
        <w:rPr>
          <w:u w:val="none"/>
        </w:rPr>
      </w:pPr>
      <w:r w:rsidDel="00000000" w:rsidR="00000000" w:rsidRPr="00000000">
        <w:rPr>
          <w:rtl w:val="0"/>
        </w:rPr>
        <w:t xml:space="preserve">Voor uitgaven van een commissie die hoger zijn dan €500 dient voorafgaand toestemming gevraagd te worden aan het bestuur obv een begroting.</w:t>
      </w:r>
    </w:p>
    <w:p w:rsidR="00000000" w:rsidDel="00000000" w:rsidP="00000000" w:rsidRDefault="00000000" w:rsidRPr="00000000" w14:paraId="00000036">
      <w:pPr>
        <w:spacing w:after="0" w:line="240" w:lineRule="auto"/>
        <w:rPr/>
      </w:pPr>
      <w:r w:rsidDel="00000000" w:rsidR="00000000" w:rsidRPr="00000000">
        <w:rPr>
          <w:rtl w:val="0"/>
        </w:rPr>
        <w:t xml:space="preserve">4.5 Investeringen</w:t>
      </w:r>
    </w:p>
    <w:p w:rsidR="00000000" w:rsidDel="00000000" w:rsidP="00000000" w:rsidRDefault="00000000" w:rsidRPr="00000000" w14:paraId="00000037">
      <w:pPr>
        <w:spacing w:after="0" w:line="240" w:lineRule="auto"/>
        <w:rPr/>
      </w:pPr>
      <w:r w:rsidDel="00000000" w:rsidR="00000000" w:rsidRPr="00000000">
        <w:rPr>
          <w:rtl w:val="0"/>
        </w:rPr>
        <w:t xml:space="preserve">Voor investeringen door het bestuur die hoger zijn dan €3000 dient voorafgaand toestemming gevraagd te worden in een algemene vergadering obv een offerte.</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b w:val="1"/>
          <w:bCs w:val="1"/>
        </w:rPr>
      </w:pPr>
      <w:r w:rsidDel="00000000" w:rsidR="00000000" w:rsidRPr="00000000">
        <w:rPr>
          <w:rtl w:val="0"/>
        </w:rPr>
      </w:r>
    </w:p>
    <w:p w:rsidR="00000000" w:rsidDel="00000000" w:rsidP="00000000" w:rsidRDefault="00000000" w:rsidRPr="00000000" w14:paraId="0000003A">
      <w:pPr>
        <w:spacing w:after="0" w:line="240" w:lineRule="auto"/>
        <w:rPr>
          <w:b w:val="1"/>
          <w:bCs w:val="1"/>
        </w:rPr>
      </w:pPr>
      <w:r w:rsidDel="00000000" w:rsidR="00000000" w:rsidRPr="00000000">
        <w:rPr>
          <w:b w:val="1"/>
          <w:bCs w:val="1"/>
          <w:rtl w:val="0"/>
        </w:rPr>
        <w:t xml:space="preserve">Artikel 5: Werkwijzen en Procedures</w:t>
      </w:r>
    </w:p>
    <w:p w:rsidR="00000000" w:rsidDel="00000000" w:rsidP="00000000" w:rsidRDefault="00000000" w:rsidRPr="00000000" w14:paraId="0000003B">
      <w:pPr>
        <w:spacing w:after="0" w:line="240" w:lineRule="auto"/>
        <w:rPr>
          <w:b w:val="1"/>
          <w:bCs w:val="1"/>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t xml:space="preserve">5.1 Activiteiten: De vereniging zal activiteiten organiseren in het belang van de vereniging.</w:t>
      </w:r>
    </w:p>
    <w:p w:rsidR="00000000" w:rsidDel="00000000" w:rsidP="00000000" w:rsidRDefault="00000000" w:rsidRPr="00000000" w14:paraId="0000003D">
      <w:pPr>
        <w:spacing w:after="0" w:line="240" w:lineRule="auto"/>
        <w:rPr>
          <w:b w:val="1"/>
          <w:bCs w:val="1"/>
        </w:rPr>
      </w:pPr>
      <w:r w:rsidDel="00000000" w:rsidR="00000000" w:rsidRPr="00000000">
        <w:rPr>
          <w:rtl w:val="0"/>
        </w:rPr>
      </w:r>
    </w:p>
    <w:p w:rsidR="00000000" w:rsidDel="00000000" w:rsidP="00000000" w:rsidRDefault="00000000" w:rsidRPr="00000000" w14:paraId="0000003E">
      <w:pPr>
        <w:spacing w:after="0" w:line="240" w:lineRule="auto"/>
        <w:rPr>
          <w:b w:val="1"/>
          <w:bCs w:val="1"/>
        </w:rPr>
      </w:pPr>
      <w:r w:rsidDel="00000000" w:rsidR="00000000" w:rsidRPr="00000000">
        <w:rPr>
          <w:b w:val="1"/>
          <w:bCs w:val="1"/>
          <w:rtl w:val="0"/>
        </w:rPr>
        <w:t xml:space="preserve">Artikel 6: Gedragscode</w:t>
      </w:r>
    </w:p>
    <w:p w:rsidR="00000000" w:rsidDel="00000000" w:rsidP="00000000" w:rsidRDefault="00000000" w:rsidRPr="00000000" w14:paraId="0000003F">
      <w:pPr>
        <w:spacing w:after="0" w:line="240" w:lineRule="auto"/>
        <w:rPr>
          <w:b w:val="1"/>
          <w:bCs w:val="1"/>
        </w:rPr>
      </w:pPr>
      <w:r w:rsidDel="00000000" w:rsidR="00000000" w:rsidRPr="00000000">
        <w:rPr>
          <w:rtl w:val="0"/>
        </w:rPr>
      </w:r>
    </w:p>
    <w:p w:rsidR="00000000" w:rsidDel="00000000" w:rsidP="00000000" w:rsidRDefault="00000000" w:rsidRPr="00000000" w14:paraId="00000040">
      <w:pPr>
        <w:spacing w:after="0" w:line="240" w:lineRule="auto"/>
        <w:rPr/>
      </w:pPr>
      <w:r w:rsidDel="00000000" w:rsidR="00000000" w:rsidRPr="00000000">
        <w:rPr>
          <w:rtl w:val="0"/>
        </w:rPr>
        <w:t xml:space="preserve">Zie document “gedragscode KV de Kaauwvoetjes”</w:t>
      </w:r>
    </w:p>
    <w:p w:rsidR="00000000" w:rsidDel="00000000" w:rsidP="00000000" w:rsidRDefault="00000000" w:rsidRPr="00000000" w14:paraId="00000041">
      <w:pPr>
        <w:spacing w:after="0" w:line="240" w:lineRule="auto"/>
        <w:rPr>
          <w:b w:val="1"/>
          <w:bCs w:val="1"/>
        </w:rPr>
      </w:pPr>
      <w:r w:rsidDel="00000000" w:rsidR="00000000" w:rsidRPr="00000000">
        <w:rPr>
          <w:rtl w:val="0"/>
        </w:rPr>
      </w:r>
    </w:p>
    <w:p w:rsidR="00000000" w:rsidDel="00000000" w:rsidP="00000000" w:rsidRDefault="00000000" w:rsidRPr="00000000" w14:paraId="00000042">
      <w:pPr>
        <w:spacing w:after="0" w:line="240" w:lineRule="auto"/>
        <w:rPr>
          <w:b w:val="1"/>
          <w:bCs w:val="1"/>
        </w:rPr>
      </w:pPr>
      <w:r w:rsidDel="00000000" w:rsidR="00000000" w:rsidRPr="00000000">
        <w:rPr>
          <w:b w:val="1"/>
          <w:bCs w:val="1"/>
          <w:rtl w:val="0"/>
        </w:rPr>
        <w:t xml:space="preserve">Artikel 7: Wijzigingsprocedures</w:t>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tl w:val="0"/>
        </w:rPr>
        <w:t xml:space="preserve">7.1 Wijzigingen: Wijzigingen in dit reglement worden voorgesteld door het bestuur of door leden. Goedkeuring vereist een meerderheid van de stemmen van de algemene vergadering.</w:t>
      </w:r>
    </w:p>
    <w:p w:rsidR="00000000" w:rsidDel="00000000" w:rsidP="00000000" w:rsidRDefault="00000000" w:rsidRPr="00000000" w14:paraId="00000045">
      <w:pPr>
        <w:spacing w:after="0" w:line="240" w:lineRule="auto"/>
        <w:rPr/>
      </w:pPr>
      <w:r w:rsidDel="00000000" w:rsidR="00000000" w:rsidRPr="00000000">
        <w:rPr>
          <w:rtl w:val="0"/>
        </w:rPr>
        <w:br w:type="textWrapping"/>
      </w:r>
    </w:p>
    <w:p w:rsidR="00000000" w:rsidDel="00000000" w:rsidP="00000000" w:rsidRDefault="00000000" w:rsidRPr="00000000" w14:paraId="00000046">
      <w:pPr>
        <w:spacing w:after="0" w:line="240" w:lineRule="auto"/>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5429250</wp:posOffset>
          </wp:positionH>
          <wp:positionV relativeFrom="paragraph">
            <wp:posOffset>-335279</wp:posOffset>
          </wp:positionV>
          <wp:extent cx="939774" cy="93821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39774" cy="9382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000000"/>
      <w:sz w:val="32"/>
      <w:szCs w:val="32"/>
    </w:rPr>
  </w:style>
  <w:style w:type="paragraph" w:styleId="Heading2">
    <w:name w:val="heading 2"/>
    <w:basedOn w:val="Normal"/>
    <w:next w:val="Normal"/>
    <w:pPr>
      <w:keepNext w:val="1"/>
      <w:keepLines w:val="1"/>
      <w:spacing w:after="0" w:before="40" w:lineRule="auto"/>
    </w:pPr>
    <w:rPr>
      <w:color w:val="00000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ard" w:default="1">
    <w:name w:val="Normal"/>
    <w:qFormat w:val="1"/>
    <w:rsid w:val="005F61E0"/>
    <w:rPr>
      <w:rFonts w:ascii="Verdana" w:hAnsi="Verdana"/>
      <w:kern w:val="0"/>
      <w:sz w:val="20"/>
    </w:rPr>
  </w:style>
  <w:style w:type="paragraph" w:styleId="Kop1">
    <w:name w:val="heading 1"/>
    <w:basedOn w:val="Standaard"/>
    <w:next w:val="Standaard"/>
    <w:link w:val="Kop1Char"/>
    <w:uiPriority w:val="9"/>
    <w:qFormat w:val="1"/>
    <w:rsid w:val="005F61E0"/>
    <w:pPr>
      <w:keepNext w:val="1"/>
      <w:keepLines w:val="1"/>
      <w:spacing w:after="0" w:before="240"/>
      <w:outlineLvl w:val="0"/>
    </w:pPr>
    <w:rPr>
      <w:rFonts w:cstheme="majorBidi" w:eastAsiaTheme="majorEastAsia"/>
      <w:color w:val="000000" w:themeColor="text1"/>
      <w:sz w:val="32"/>
      <w:szCs w:val="32"/>
    </w:rPr>
  </w:style>
  <w:style w:type="paragraph" w:styleId="Kop2">
    <w:name w:val="heading 2"/>
    <w:basedOn w:val="Standaard"/>
    <w:next w:val="Standaard"/>
    <w:link w:val="Kop2Char"/>
    <w:uiPriority w:val="9"/>
    <w:unhideWhenUsed w:val="1"/>
    <w:qFormat w:val="1"/>
    <w:rsid w:val="005E3578"/>
    <w:pPr>
      <w:keepNext w:val="1"/>
      <w:keepLines w:val="1"/>
      <w:spacing w:after="0" w:before="40"/>
      <w:outlineLvl w:val="1"/>
    </w:pPr>
    <w:rPr>
      <w:rFonts w:cstheme="majorBidi" w:eastAsiaTheme="majorEastAsia"/>
      <w:color w:val="000000" w:themeColor="text1"/>
      <w:sz w:val="26"/>
      <w:szCs w:val="2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Intensievebenadrukking">
    <w:name w:val="Intense Emphasis"/>
    <w:basedOn w:val="Standaardalinea-lettertype"/>
    <w:uiPriority w:val="21"/>
    <w:qFormat w:val="1"/>
    <w:rsid w:val="005E5A17"/>
    <w:rPr>
      <w:i w:val="1"/>
      <w:iCs w:val="1"/>
      <w:color w:val="4472c4" w:themeColor="accent1"/>
    </w:rPr>
  </w:style>
  <w:style w:type="character" w:styleId="Kop1Char" w:customStyle="1">
    <w:name w:val="Kop 1 Char"/>
    <w:basedOn w:val="Standaardalinea-lettertype"/>
    <w:link w:val="Kop1"/>
    <w:uiPriority w:val="9"/>
    <w:rsid w:val="005F61E0"/>
    <w:rPr>
      <w:rFonts w:ascii="Verdana" w:hAnsi="Verdana" w:cstheme="majorBidi" w:eastAsiaTheme="majorEastAsia"/>
      <w:color w:val="000000" w:themeColor="text1"/>
      <w:kern w:val="0"/>
      <w:sz w:val="32"/>
      <w:szCs w:val="32"/>
    </w:rPr>
  </w:style>
  <w:style w:type="character" w:styleId="Kop2Char" w:customStyle="1">
    <w:name w:val="Kop 2 Char"/>
    <w:basedOn w:val="Standaardalinea-lettertype"/>
    <w:link w:val="Kop2"/>
    <w:uiPriority w:val="9"/>
    <w:rsid w:val="005E3578"/>
    <w:rPr>
      <w:rFonts w:ascii="Verdana" w:hAnsi="Verdana" w:cstheme="majorBidi" w:eastAsiaTheme="majorEastAsia"/>
      <w:color w:val="000000" w:themeColor="text1"/>
      <w:kern w:val="0"/>
      <w:sz w:val="26"/>
      <w:szCs w:val="26"/>
    </w:rPr>
  </w:style>
  <w:style w:type="paragraph" w:styleId="Koptekst">
    <w:name w:val="header"/>
    <w:basedOn w:val="Standaard"/>
    <w:link w:val="KoptekstChar"/>
    <w:uiPriority w:val="99"/>
    <w:unhideWhenUsed w:val="1"/>
    <w:rsid w:val="005E357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E3578"/>
    <w:rPr>
      <w:rFonts w:ascii="Verdana" w:hAnsi="Verdana"/>
      <w:kern w:val="0"/>
      <w:sz w:val="20"/>
    </w:rPr>
  </w:style>
  <w:style w:type="paragraph" w:styleId="Voettekst">
    <w:name w:val="footer"/>
    <w:basedOn w:val="Standaard"/>
    <w:link w:val="VoettekstChar"/>
    <w:uiPriority w:val="99"/>
    <w:unhideWhenUsed w:val="1"/>
    <w:rsid w:val="005E3578"/>
    <w:pPr>
      <w:tabs>
        <w:tab w:val="center" w:pos="4536"/>
        <w:tab w:val="right" w:pos="9072"/>
      </w:tabs>
      <w:spacing w:after="0" w:line="240" w:lineRule="auto"/>
    </w:pPr>
    <w:rPr>
      <w:sz w:val="18"/>
    </w:rPr>
  </w:style>
  <w:style w:type="character" w:styleId="VoettekstChar" w:customStyle="1">
    <w:name w:val="Voettekst Char"/>
    <w:basedOn w:val="Standaardalinea-lettertype"/>
    <w:link w:val="Voettekst"/>
    <w:uiPriority w:val="99"/>
    <w:rsid w:val="005E3578"/>
    <w:rPr>
      <w:rFonts w:ascii="Verdana" w:hAnsi="Verdana"/>
      <w:kern w:val="0"/>
      <w:sz w:val="18"/>
    </w:rPr>
  </w:style>
  <w:style w:type="character" w:styleId="Hyperlink">
    <w:name w:val="Hyperlink"/>
    <w:basedOn w:val="Standaardalinea-lettertype"/>
    <w:uiPriority w:val="99"/>
    <w:unhideWhenUsed w:val="1"/>
    <w:rsid w:val="005C7531"/>
    <w:rPr>
      <w:color w:val="0563c1" w:themeColor="hyperlink"/>
      <w:u w:val="single"/>
    </w:rPr>
  </w:style>
  <w:style w:type="character" w:styleId="Nadruk">
    <w:name w:val="Emphasis"/>
    <w:basedOn w:val="Standaardalinea-lettertype"/>
    <w:uiPriority w:val="20"/>
    <w:qFormat w:val="1"/>
    <w:rsid w:val="00E6243C"/>
    <w:rPr>
      <w:i w:val="1"/>
      <w:iCs w:val="1"/>
    </w:rPr>
  </w:style>
  <w:style w:type="character" w:styleId="Intensieveverwijzing">
    <w:name w:val="Intense Reference"/>
    <w:basedOn w:val="Standaardalinea-lettertype"/>
    <w:uiPriority w:val="32"/>
    <w:qFormat w:val="1"/>
    <w:rsid w:val="00E6243C"/>
    <w:rPr>
      <w:b w:val="1"/>
      <w:bCs w:val="1"/>
      <w:smallCaps w:val="1"/>
      <w:color w:val="4472c4" w:themeColor="accent1"/>
      <w:spacing w:val="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gvKAJTDv2xnTl2ffWUg9Vvgw==">CgMxLjA4AGoiChRzdWdnZXN0LjF2OXd4aGNlMnV0bhIKTXJLb2Vuc3RyYXIhMVhYX2h2NXJxajYwcFJrLXl4aTExNWN1ZmVESnVEY3ct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2024-02-13T12:50:00Z</dcterms:created>
  <dc:creator>Geertje Huijbers | Vereniging NOV</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0x0101008BE1D193EA4F4C4A857412066FD58793</vt:lpwstr>
  </property>
  <property fmtid="{D5CDD505-2E9C-101B-9397-08002B2CF9AE}" pid="3" name="MediaServiceImageTags">
    <vt:lpwstr/>
  </property>
</Properties>
</file>